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FC3DE" w14:textId="77777777" w:rsidR="00627C0B" w:rsidRDefault="00627C0B">
      <w:pPr>
        <w:pStyle w:val="Standard"/>
        <w:widowControl w:val="0"/>
        <w:spacing w:line="200" w:lineRule="atLeast"/>
        <w:ind w:left="1393" w:hanging="1329"/>
        <w:jc w:val="both"/>
        <w:rPr>
          <w:rFonts w:ascii="Garamond" w:hAnsi="Garamond" w:cs="Garamond"/>
          <w:b/>
          <w:bCs/>
          <w:sz w:val="23"/>
          <w:szCs w:val="23"/>
        </w:rPr>
      </w:pPr>
    </w:p>
    <w:p w14:paraId="143FC3DF" w14:textId="77777777" w:rsidR="00627C0B" w:rsidRDefault="00000000">
      <w:pPr>
        <w:spacing w:line="480" w:lineRule="auto"/>
        <w:jc w:val="both"/>
        <w:rPr>
          <w:rFonts w:ascii="Garamond" w:hAnsi="Garamond" w:cs="Garamond"/>
          <w:b/>
          <w:bCs/>
          <w:sz w:val="23"/>
          <w:szCs w:val="23"/>
        </w:rPr>
      </w:pPr>
      <w:r>
        <w:rPr>
          <w:rFonts w:ascii="Garamond" w:hAnsi="Garamond" w:cs="Garamond"/>
          <w:b/>
          <w:bCs/>
          <w:sz w:val="23"/>
          <w:szCs w:val="23"/>
        </w:rPr>
        <w:t>OGGETTO: GARA PER L’AFFIDAMENTO DEI LAVORI DI REALIZZAZIONE DI UNA NUOVA AREA DI SOSTA PRESSO LA ZONA DENOMINATA EX MACELLI - APPALTO CONFORME AI CAM – CUP H61B26000050005</w:t>
      </w:r>
    </w:p>
    <w:p w14:paraId="143FC3E0" w14:textId="77777777" w:rsidR="00627C0B" w:rsidRDefault="00627C0B">
      <w:pPr>
        <w:pStyle w:val="Standard"/>
        <w:tabs>
          <w:tab w:val="left" w:pos="-1800"/>
          <w:tab w:val="left" w:pos="567"/>
          <w:tab w:val="left" w:pos="1800"/>
          <w:tab w:val="left" w:pos="6300"/>
        </w:tabs>
        <w:spacing w:line="200" w:lineRule="atLeast"/>
        <w:jc w:val="both"/>
        <w:rPr>
          <w:rFonts w:ascii="Garamond" w:hAnsi="Garamond" w:cs="Garamond"/>
          <w:b/>
          <w:bCs/>
          <w:sz w:val="23"/>
          <w:szCs w:val="23"/>
        </w:rPr>
      </w:pPr>
    </w:p>
    <w:p w14:paraId="143FC3E1" w14:textId="77777777" w:rsidR="00627C0B" w:rsidRDefault="00627C0B">
      <w:pPr>
        <w:pStyle w:val="NormaleWeb"/>
        <w:spacing w:after="0"/>
        <w:jc w:val="both"/>
        <w:rPr>
          <w:rFonts w:ascii="Times New Roman" w:hAnsi="Times New Roman" w:cs="Garamond"/>
          <w:b/>
          <w:bCs/>
        </w:rPr>
      </w:pPr>
    </w:p>
    <w:p w14:paraId="143FC3E2" w14:textId="77777777" w:rsidR="00627C0B" w:rsidRDefault="00627C0B">
      <w:pPr>
        <w:pStyle w:val="Standard"/>
        <w:jc w:val="both"/>
      </w:pPr>
    </w:p>
    <w:p w14:paraId="143FC3E3" w14:textId="77777777" w:rsidR="00627C0B" w:rsidRDefault="00000000">
      <w:pPr>
        <w:pStyle w:val="Standard"/>
        <w:jc w:val="both"/>
      </w:pPr>
      <w:r>
        <w:t>il/la sottoscritto/a</w:t>
      </w:r>
      <w:r>
        <w:rPr>
          <w:i/>
          <w:iCs/>
        </w:rPr>
        <w:t xml:space="preserve"> (solo nome e cognome) </w:t>
      </w:r>
      <w:r>
        <w:t>…………………………………………………………</w:t>
      </w:r>
    </w:p>
    <w:p w14:paraId="143FC3E4" w14:textId="77777777" w:rsidR="00627C0B" w:rsidRDefault="00627C0B">
      <w:pPr>
        <w:pStyle w:val="Standard"/>
      </w:pPr>
    </w:p>
    <w:p w14:paraId="143FC3E5" w14:textId="77777777" w:rsidR="00627C0B" w:rsidRDefault="00627C0B">
      <w:pPr>
        <w:pStyle w:val="Standard"/>
      </w:pPr>
    </w:p>
    <w:p w14:paraId="143FC3E6" w14:textId="77777777" w:rsidR="00627C0B" w:rsidRDefault="00000000">
      <w:pPr>
        <w:pStyle w:val="Standard"/>
      </w:pPr>
      <w:r>
        <w:t>autorizzato a rappresentare legalmente il seguente operatore economico:</w:t>
      </w:r>
    </w:p>
    <w:p w14:paraId="143FC3E7" w14:textId="77777777" w:rsidR="00627C0B" w:rsidRDefault="00627C0B">
      <w:pPr>
        <w:pStyle w:val="Standard"/>
      </w:pPr>
    </w:p>
    <w:p w14:paraId="143FC3E8" w14:textId="77777777" w:rsidR="00627C0B" w:rsidRDefault="00000000">
      <w:pPr>
        <w:pStyle w:val="Standard"/>
        <w:jc w:val="both"/>
      </w:pPr>
      <w:r>
        <w:rPr>
          <w:rFonts w:cs="Garamond"/>
          <w:color w:val="000000"/>
        </w:rPr>
        <w:t>……………………………………………………………………………………………………</w:t>
      </w:r>
    </w:p>
    <w:p w14:paraId="143FC3E9" w14:textId="77777777" w:rsidR="00627C0B" w:rsidRDefault="00627C0B">
      <w:pPr>
        <w:pStyle w:val="Standard"/>
        <w:jc w:val="both"/>
      </w:pPr>
    </w:p>
    <w:p w14:paraId="143FC3EA" w14:textId="77777777" w:rsidR="00627C0B" w:rsidRDefault="00000000">
      <w:pPr>
        <w:pStyle w:val="Titolo1"/>
      </w:pPr>
      <w:r>
        <w:t>DICHIARA</w:t>
      </w:r>
    </w:p>
    <w:p w14:paraId="143FC3EB" w14:textId="77777777" w:rsidR="00627C0B" w:rsidRDefault="00627C0B">
      <w:pPr>
        <w:pStyle w:val="Standard"/>
        <w:jc w:val="both"/>
      </w:pPr>
    </w:p>
    <w:p w14:paraId="143FC3EC" w14:textId="77777777" w:rsidR="00627C0B" w:rsidRDefault="00627C0B">
      <w:pPr>
        <w:pStyle w:val="Standard"/>
        <w:jc w:val="both"/>
      </w:pPr>
    </w:p>
    <w:p w14:paraId="143FC3ED" w14:textId="77777777" w:rsidR="00627C0B" w:rsidRDefault="00000000">
      <w:pPr>
        <w:pStyle w:val="Standard"/>
        <w:tabs>
          <w:tab w:val="left" w:pos="720"/>
        </w:tabs>
        <w:spacing w:line="240" w:lineRule="atLeast"/>
        <w:jc w:val="both"/>
      </w:pPr>
      <w:r>
        <w:t xml:space="preserve">- che gli estremi dell'istanza e del provvedimento di autorizzazione a partecipare alla </w:t>
      </w:r>
      <w:proofErr w:type="gramStart"/>
      <w:r>
        <w:t>gara  rilasciato</w:t>
      </w:r>
      <w:proofErr w:type="gramEnd"/>
      <w:r>
        <w:t xml:space="preserve"> dal Tribunale di _______________ sono i seguenti:</w:t>
      </w:r>
    </w:p>
    <w:p w14:paraId="143FC3EE" w14:textId="77777777" w:rsidR="00627C0B" w:rsidRDefault="00000000">
      <w:pPr>
        <w:pStyle w:val="Standard"/>
        <w:tabs>
          <w:tab w:val="left" w:pos="720"/>
        </w:tabs>
        <w:spacing w:line="240" w:lineRule="atLeast"/>
        <w:jc w:val="both"/>
      </w:pPr>
      <w:r>
        <w:t>________________________________________________________________________________</w:t>
      </w:r>
    </w:p>
    <w:p w14:paraId="143FC3EF" w14:textId="77777777" w:rsidR="00627C0B" w:rsidRDefault="00627C0B">
      <w:pPr>
        <w:pStyle w:val="Standard"/>
        <w:tabs>
          <w:tab w:val="left" w:pos="720"/>
        </w:tabs>
        <w:spacing w:line="240" w:lineRule="atLeast"/>
        <w:jc w:val="both"/>
      </w:pPr>
    </w:p>
    <w:p w14:paraId="143FC3F0" w14:textId="77777777" w:rsidR="00627C0B" w:rsidRDefault="00000000">
      <w:pPr>
        <w:pStyle w:val="Standard"/>
        <w:tabs>
          <w:tab w:val="left" w:pos="720"/>
        </w:tabs>
        <w:spacing w:line="240" w:lineRule="atLeast"/>
        <w:jc w:val="both"/>
      </w:pPr>
      <w:r>
        <w:t>- (</w:t>
      </w:r>
      <w:r>
        <w:rPr>
          <w:i/>
          <w:iCs/>
        </w:rPr>
        <w:t>in caso di RTI</w:t>
      </w:r>
      <w:r>
        <w:t>) che non partecipa alla gara quale mandataria di un raggruppamento temporaneo di imprese e che le altre imprese aderenti al raggruppamento non sono assoggettate ad una procedura concorsuale ai sensi della normativa vigente</w:t>
      </w:r>
    </w:p>
    <w:p w14:paraId="143FC3F1" w14:textId="77777777" w:rsidR="00627C0B" w:rsidRDefault="00627C0B">
      <w:pPr>
        <w:pStyle w:val="Standard"/>
        <w:tabs>
          <w:tab w:val="left" w:pos="720"/>
        </w:tabs>
        <w:spacing w:line="240" w:lineRule="atLeast"/>
        <w:jc w:val="both"/>
      </w:pPr>
    </w:p>
    <w:p w14:paraId="143FC3F2" w14:textId="77777777" w:rsidR="00627C0B" w:rsidRDefault="00000000">
      <w:pPr>
        <w:pStyle w:val="Standard"/>
        <w:tabs>
          <w:tab w:val="left" w:pos="720"/>
        </w:tabs>
        <w:spacing w:line="240" w:lineRule="atLeast"/>
        <w:jc w:val="right"/>
        <w:rPr>
          <w:i/>
          <w:iCs/>
        </w:rPr>
      </w:pPr>
      <w:r>
        <w:rPr>
          <w:i/>
          <w:iCs/>
        </w:rPr>
        <w:t>Firmato digitalmente</w:t>
      </w:r>
    </w:p>
    <w:p w14:paraId="143FC3F3" w14:textId="77777777" w:rsidR="00627C0B" w:rsidRDefault="00000000">
      <w:pPr>
        <w:pStyle w:val="Standard"/>
        <w:jc w:val="both"/>
        <w:rPr>
          <w:b/>
        </w:rPr>
      </w:pPr>
      <w:r>
        <w:rPr>
          <w:b/>
        </w:rPr>
        <w:t xml:space="preserve">                                                                        </w:t>
      </w:r>
      <w:r>
        <w:rPr>
          <w:b/>
        </w:rPr>
        <w:tab/>
      </w:r>
      <w:r>
        <w:rPr>
          <w:b/>
        </w:rPr>
        <w:tab/>
      </w:r>
    </w:p>
    <w:p w14:paraId="143FC3F4" w14:textId="77777777" w:rsidR="00627C0B" w:rsidRDefault="00000000">
      <w:pPr>
        <w:pStyle w:val="Standard"/>
        <w:ind w:left="5664"/>
        <w:jc w:val="both"/>
        <w:rPr>
          <w:b/>
        </w:rPr>
      </w:pPr>
      <w:r>
        <w:rPr>
          <w:b/>
        </w:rPr>
        <w:t xml:space="preserve">      </w:t>
      </w:r>
    </w:p>
    <w:p w14:paraId="143FC3F5" w14:textId="77777777" w:rsidR="00627C0B" w:rsidRDefault="00627C0B">
      <w:pPr>
        <w:pStyle w:val="Standard"/>
        <w:ind w:left="5664"/>
        <w:jc w:val="both"/>
      </w:pPr>
    </w:p>
    <w:p w14:paraId="143FC3F6" w14:textId="77777777" w:rsidR="00627C0B" w:rsidRDefault="00627C0B">
      <w:pPr>
        <w:pStyle w:val="Standard"/>
        <w:ind w:left="5664"/>
        <w:jc w:val="both"/>
      </w:pPr>
    </w:p>
    <w:p w14:paraId="143FC3F7" w14:textId="77777777" w:rsidR="00627C0B" w:rsidRDefault="00627C0B">
      <w:pPr>
        <w:pStyle w:val="Standard"/>
        <w:ind w:left="5664"/>
        <w:jc w:val="both"/>
      </w:pPr>
    </w:p>
    <w:p w14:paraId="143FC3F8" w14:textId="77777777" w:rsidR="00627C0B" w:rsidRDefault="00627C0B">
      <w:pPr>
        <w:pStyle w:val="Standard"/>
        <w:jc w:val="both"/>
      </w:pPr>
    </w:p>
    <w:sectPr w:rsidR="00627C0B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86F7D" w14:textId="77777777" w:rsidR="00E602ED" w:rsidRDefault="00E602ED">
      <w:r>
        <w:separator/>
      </w:r>
    </w:p>
  </w:endnote>
  <w:endnote w:type="continuationSeparator" w:id="0">
    <w:p w14:paraId="57A7158F" w14:textId="77777777" w:rsidR="00E602ED" w:rsidRDefault="00E60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Symbol, 'Arial Unicode MS'"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87D43" w14:textId="77777777" w:rsidR="00E602ED" w:rsidRDefault="00E602ED">
      <w:r>
        <w:rPr>
          <w:color w:val="000000"/>
        </w:rPr>
        <w:separator/>
      </w:r>
    </w:p>
  </w:footnote>
  <w:footnote w:type="continuationSeparator" w:id="0">
    <w:p w14:paraId="4C6621CA" w14:textId="77777777" w:rsidR="00E602ED" w:rsidRDefault="00E60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3768B"/>
    <w:multiLevelType w:val="multilevel"/>
    <w:tmpl w:val="1F72BA2A"/>
    <w:styleLink w:val="Outline"/>
    <w:lvl w:ilvl="0">
      <w:start w:val="1"/>
      <w:numFmt w:val="decimal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lvlText w:val="Art. 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lef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lef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left"/>
      <w:pPr>
        <w:ind w:left="1584" w:hanging="144"/>
      </w:pPr>
    </w:lvl>
  </w:abstractNum>
  <w:abstractNum w:abstractNumId="1" w15:restartNumberingAfterBreak="0">
    <w:nsid w:val="26A53E8A"/>
    <w:multiLevelType w:val="multilevel"/>
    <w:tmpl w:val="D1E6E630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2" w15:restartNumberingAfterBreak="0">
    <w:nsid w:val="5E4124BE"/>
    <w:multiLevelType w:val="multilevel"/>
    <w:tmpl w:val="6FE8921E"/>
    <w:styleLink w:val="WW8Num1"/>
    <w:lvl w:ilvl="0">
      <w:start w:val="1"/>
      <w:numFmt w:val="decimal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lvlText w:val="Art. 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lef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lef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left"/>
      <w:pPr>
        <w:ind w:left="1584" w:hanging="144"/>
      </w:pPr>
    </w:lvl>
  </w:abstractNum>
  <w:abstractNum w:abstractNumId="3" w15:restartNumberingAfterBreak="0">
    <w:nsid w:val="6D483C7F"/>
    <w:multiLevelType w:val="multilevel"/>
    <w:tmpl w:val="3EEC643E"/>
    <w:styleLink w:val="WWOutlineListStyle"/>
    <w:lvl w:ilvl="0">
      <w:start w:val="1"/>
      <w:numFmt w:val="decimal"/>
      <w:pStyle w:val="Titolo1"/>
      <w:lvlText w:val="Art. %1"/>
      <w:lvlJc w:val="left"/>
      <w:pPr>
        <w:ind w:left="1701" w:hanging="1701"/>
      </w:pPr>
      <w:rPr>
        <w:szCs w:val="22"/>
      </w:rPr>
    </w:lvl>
    <w:lvl w:ilvl="1">
      <w:start w:val="1"/>
      <w:numFmt w:val="decimal"/>
      <w:pStyle w:val="Titolo2"/>
      <w:lvlText w:val="Art.  %1.%2"/>
      <w:lvlJc w:val="left"/>
    </w:lvl>
    <w:lvl w:ilvl="2">
      <w:start w:val="1"/>
      <w:numFmt w:val="lowerLetter"/>
      <w:pStyle w:val="Titolo3"/>
      <w:lvlText w:val="(%3)"/>
      <w:lvlJc w:val="left"/>
      <w:pPr>
        <w:ind w:left="720" w:hanging="432"/>
      </w:pPr>
    </w:lvl>
    <w:lvl w:ilvl="3">
      <w:start w:val="1"/>
      <w:numFmt w:val="lowerRoman"/>
      <w:pStyle w:val="Titolo4"/>
      <w:lvlText w:val="(%4)"/>
      <w:lvlJc w:val="left"/>
      <w:pPr>
        <w:ind w:left="864" w:hanging="144"/>
      </w:pPr>
    </w:lvl>
    <w:lvl w:ilvl="4">
      <w:start w:val="1"/>
      <w:numFmt w:val="decimal"/>
      <w:pStyle w:val="Titolo5"/>
      <w:lvlText w:val="%5)"/>
      <w:lvlJc w:val="left"/>
      <w:pPr>
        <w:ind w:left="1008" w:hanging="432"/>
      </w:pPr>
    </w:lvl>
    <w:lvl w:ilvl="5">
      <w:start w:val="1"/>
      <w:numFmt w:val="lowerLetter"/>
      <w:pStyle w:val="Titolo6"/>
      <w:lvlText w:val="%6)"/>
      <w:lvlJc w:val="left"/>
      <w:pPr>
        <w:ind w:left="1152" w:hanging="432"/>
      </w:pPr>
    </w:lvl>
    <w:lvl w:ilvl="6">
      <w:start w:val="1"/>
      <w:numFmt w:val="lowerRoman"/>
      <w:pStyle w:val="Titolo7"/>
      <w:lvlText w:val="%7)"/>
      <w:lvlJc w:val="left"/>
      <w:pPr>
        <w:ind w:left="1296" w:hanging="288"/>
      </w:pPr>
    </w:lvl>
    <w:lvl w:ilvl="7">
      <w:start w:val="1"/>
      <w:numFmt w:val="lowerLetter"/>
      <w:pStyle w:val="Titolo8"/>
      <w:lvlText w:val="%8."/>
      <w:lvlJc w:val="left"/>
      <w:pPr>
        <w:ind w:left="1440" w:hanging="432"/>
      </w:pPr>
    </w:lvl>
    <w:lvl w:ilvl="8">
      <w:start w:val="1"/>
      <w:numFmt w:val="lowerRoman"/>
      <w:pStyle w:val="Titolo9"/>
      <w:lvlText w:val="%9."/>
      <w:lvlJc w:val="left"/>
      <w:pPr>
        <w:ind w:left="1584" w:hanging="144"/>
      </w:pPr>
    </w:lvl>
  </w:abstractNum>
  <w:num w:numId="1" w16cid:durableId="176039164">
    <w:abstractNumId w:val="3"/>
  </w:num>
  <w:num w:numId="2" w16cid:durableId="1156341528">
    <w:abstractNumId w:val="0"/>
  </w:num>
  <w:num w:numId="3" w16cid:durableId="433325473">
    <w:abstractNumId w:val="2"/>
  </w:num>
  <w:num w:numId="4" w16cid:durableId="635334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27C0B"/>
    <w:rsid w:val="00602B69"/>
    <w:rsid w:val="00627C0B"/>
    <w:rsid w:val="00667C79"/>
    <w:rsid w:val="00CB5205"/>
    <w:rsid w:val="00E60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FC3DD"/>
  <w15:docId w15:val="{E3D49A3F-9AF6-4ACB-B837-D2178E801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numPr>
        <w:numId w:val="1"/>
      </w:numPr>
      <w:jc w:val="center"/>
      <w:outlineLvl w:val="0"/>
    </w:pPr>
    <w:rPr>
      <w:rFonts w:ascii="Comic Sans MS" w:eastAsia="MS Mincho" w:hAnsi="Comic Sans MS" w:cs="Comic Sans MS"/>
      <w:b/>
      <w:i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numPr>
        <w:ilvl w:val="1"/>
        <w:numId w:val="1"/>
      </w:numPr>
      <w:spacing w:before="360" w:after="60"/>
      <w:outlineLvl w:val="1"/>
    </w:pPr>
    <w:rPr>
      <w:rFonts w:ascii="Arial" w:eastAsia="MS Mincho" w:hAnsi="Arial" w:cs="Arial"/>
      <w:b/>
      <w:bCs/>
      <w:i/>
      <w:iCs/>
      <w:szCs w:val="28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numPr>
        <w:ilvl w:val="2"/>
        <w:numId w:val="1"/>
      </w:numPr>
      <w:jc w:val="both"/>
      <w:outlineLvl w:val="2"/>
    </w:pPr>
    <w:rPr>
      <w:b/>
      <w:sz w:val="20"/>
      <w:szCs w:val="20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b/>
      <w:szCs w:val="20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szCs w:val="20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</w:style>
  <w:style w:type="paragraph" w:styleId="Titolo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olo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eastAsia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WWOutlineListStyle">
    <w:name w:val="WW_OutlineListStyle"/>
    <w:basedOn w:val="Nessunelenco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itolo">
    <w:name w:val="Title"/>
    <w:basedOn w:val="Standard"/>
    <w:next w:val="Sottotitolo"/>
    <w:uiPriority w:val="10"/>
    <w:qFormat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jc w:val="center"/>
    </w:pPr>
    <w:rPr>
      <w:rFonts w:ascii="Book Antiqua" w:eastAsia="Book Antiqua" w:hAnsi="Book Antiqua" w:cs="Book Antiqua"/>
      <w:b/>
      <w:i/>
      <w:sz w:val="28"/>
      <w:szCs w:val="20"/>
    </w:rPr>
  </w:style>
  <w:style w:type="paragraph" w:styleId="Sottotito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styleId="NormaleWeb">
    <w:name w:val="Normal (Web)"/>
    <w:basedOn w:val="Standard"/>
    <w:pPr>
      <w:suppressAutoHyphens w:val="0"/>
      <w:spacing w:before="280" w:after="119"/>
    </w:pPr>
    <w:rPr>
      <w:rFonts w:ascii="Arial Unicode MS" w:eastAsia="Arial Unicode MS" w:hAnsi="Arial Unicode MS" w:cs="Arial Unicode MS"/>
    </w:rPr>
  </w:style>
  <w:style w:type="paragraph" w:customStyle="1" w:styleId="Normale1">
    <w:name w:val="Normale1"/>
    <w:pPr>
      <w:widowControl/>
    </w:pPr>
    <w:rPr>
      <w:rFonts w:eastAsia="Arial Unicode MS" w:cs="Arial Unicode MS"/>
      <w:color w:val="000000"/>
    </w:rPr>
  </w:style>
  <w:style w:type="paragraph" w:customStyle="1" w:styleId="Normale2">
    <w:name w:val="Normale2"/>
    <w:pPr>
      <w:widowControl/>
      <w:suppressAutoHyphens/>
      <w:jc w:val="both"/>
    </w:pPr>
    <w:rPr>
      <w:rFonts w:ascii="Arial" w:eastAsia="Calibri" w:hAnsi="Arial" w:cs="Arial"/>
      <w:color w:val="000000"/>
      <w:sz w:val="20"/>
      <w:szCs w:val="20"/>
      <w:lang w:bidi="ar-SA"/>
    </w:rPr>
  </w:style>
  <w:style w:type="paragraph" w:customStyle="1" w:styleId="Testo3colonne">
    <w:name w:val="Testo 3 colonne"/>
    <w:pPr>
      <w:widowControl/>
      <w:suppressAutoHyphens/>
      <w:spacing w:line="192" w:lineRule="atLeast"/>
      <w:jc w:val="both"/>
    </w:pPr>
    <w:rPr>
      <w:rFonts w:ascii="Helvetica" w:eastAsia="Arial" w:hAnsi="Helvetica" w:cs="Helvetica"/>
      <w:color w:val="000000"/>
      <w:sz w:val="18"/>
      <w:szCs w:val="18"/>
      <w:lang w:bidi="ar-SA"/>
    </w:rPr>
  </w:style>
  <w:style w:type="paragraph" w:styleId="Testonormale">
    <w:name w:val="Plain Text"/>
    <w:basedOn w:val="Standard"/>
    <w:rPr>
      <w:rFonts w:ascii="Courier New" w:eastAsia="Courier New" w:hAnsi="Courier New" w:cs="Courier New"/>
      <w:sz w:val="22"/>
      <w:szCs w:val="22"/>
    </w:rPr>
  </w:style>
  <w:style w:type="paragraph" w:customStyle="1" w:styleId="sche3">
    <w:name w:val="sche_3"/>
    <w:pPr>
      <w:suppressAutoHyphens/>
      <w:jc w:val="both"/>
    </w:pPr>
    <w:rPr>
      <w:rFonts w:eastAsia="Arial" w:cs="Times New Roman"/>
      <w:sz w:val="20"/>
      <w:szCs w:val="20"/>
      <w:lang w:val="en-US" w:bidi="ar-SA"/>
    </w:rPr>
  </w:style>
  <w:style w:type="paragraph" w:customStyle="1" w:styleId="BodyText31">
    <w:name w:val="Body Text 31"/>
    <w:basedOn w:val="Standard"/>
    <w:pPr>
      <w:widowControl w:val="0"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both"/>
    </w:pPr>
    <w:rPr>
      <w:rFonts w:ascii="Garamond" w:eastAsia="Garamond" w:hAnsi="Garamond" w:cs="Garamond"/>
      <w:szCs w:val="20"/>
    </w:rPr>
  </w:style>
  <w:style w:type="paragraph" w:styleId="Rientrocorpodeltesto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styleId="Corpodeltesto3">
    <w:name w:val="Body Text 3"/>
    <w:basedOn w:val="Standard"/>
    <w:pPr>
      <w:spacing w:after="120"/>
    </w:pPr>
    <w:rPr>
      <w:sz w:val="16"/>
      <w:szCs w:val="16"/>
    </w:rPr>
  </w:style>
  <w:style w:type="paragraph" w:styleId="Rientrocorpodeltesto2">
    <w:name w:val="Body Text Indent 2"/>
    <w:basedOn w:val="Standard"/>
    <w:pPr>
      <w:spacing w:after="120" w:line="480" w:lineRule="auto"/>
      <w:ind w:left="283"/>
    </w:pPr>
  </w:style>
  <w:style w:type="paragraph" w:styleId="Corpodeltesto2">
    <w:name w:val="Body Text 2"/>
    <w:basedOn w:val="Standard"/>
    <w:pPr>
      <w:spacing w:after="120" w:line="480" w:lineRule="auto"/>
    </w:pPr>
    <w:rPr>
      <w:rFonts w:ascii="Courier New" w:eastAsia="Courier New" w:hAnsi="Courier New" w:cs="Courier New"/>
    </w:rPr>
  </w:style>
  <w:style w:type="character" w:customStyle="1" w:styleId="WW8Num1z0">
    <w:name w:val="WW8Num1z0"/>
    <w:rPr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Caratterepredefinitoparagrafo">
    <w:name w:val="Carattere predefinito paragrafo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Verdana" w:eastAsia="Verdana" w:hAnsi="Verdana" w:cs="Verdana"/>
      <w:b/>
      <w:i w:val="0"/>
      <w:smallCaps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Caratterepredefinitoparagrafo">
    <w:name w:val="WW-Carattere predefinito paragrafo"/>
  </w:style>
  <w:style w:type="character" w:customStyle="1" w:styleId="WW8Num3z0">
    <w:name w:val="WW8Num3z0"/>
    <w:rPr>
      <w:sz w:val="20"/>
      <w:szCs w:val="22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2z1">
    <w:name w:val="WW8Num2z1"/>
    <w:rPr>
      <w:rFonts w:ascii="Verdana" w:eastAsia="Verdana" w:hAnsi="Verdana" w:cs="Verdana"/>
      <w:b/>
      <w:i w:val="0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Carpredefinitoparagrafo9">
    <w:name w:val="Car. predefinito paragrafo9"/>
  </w:style>
  <w:style w:type="character" w:customStyle="1" w:styleId="Carpredefinitoparagrafo1">
    <w:name w:val="Car. predefinito paragrafo1"/>
  </w:style>
  <w:style w:type="character" w:customStyle="1" w:styleId="WW-Caratterenotadichiusura">
    <w:name w:val="WW-Carattere nota di chiusura"/>
  </w:style>
  <w:style w:type="character" w:customStyle="1" w:styleId="WW-Caratteredellanota">
    <w:name w:val="WW-Carattere della nota"/>
  </w:style>
  <w:style w:type="character" w:customStyle="1" w:styleId="IntestazioneCarattere">
    <w:name w:val="Intestazione Carattere"/>
  </w:style>
  <w:style w:type="character" w:customStyle="1" w:styleId="TestonormaleCarattere">
    <w:name w:val="Testo normale Carattere"/>
    <w:rPr>
      <w:rFonts w:ascii="Courier New" w:eastAsia="Courier New" w:hAnsi="Courier New" w:cs="Courier New"/>
      <w:sz w:val="22"/>
      <w:szCs w:val="22"/>
    </w:rPr>
  </w:style>
  <w:style w:type="character" w:customStyle="1" w:styleId="PidipaginaCarattere">
    <w:name w:val="Piè di pagina Carattere"/>
  </w:style>
  <w:style w:type="character" w:customStyle="1" w:styleId="Rientrocorpodeltesto3Carattere">
    <w:name w:val="Rientro corpo del testo 3 Carattere"/>
    <w:rPr>
      <w:sz w:val="16"/>
      <w:szCs w:val="16"/>
    </w:rPr>
  </w:style>
  <w:style w:type="character" w:customStyle="1" w:styleId="Corpodeltesto3Carattere">
    <w:name w:val="Corpo del testo 3 Carattere"/>
    <w:rPr>
      <w:sz w:val="16"/>
      <w:szCs w:val="16"/>
    </w:rPr>
  </w:style>
  <w:style w:type="character" w:customStyle="1" w:styleId="Rientrocorpodeltesto2Carattere">
    <w:name w:val="Rientro corpo del testo 2 Carattere"/>
  </w:style>
  <w:style w:type="character" w:customStyle="1" w:styleId="RientrocorpodeltestoCarattere">
    <w:name w:val="Rientro corpo del testo Carattere"/>
  </w:style>
  <w:style w:type="character" w:customStyle="1" w:styleId="CorpodeltestoCarattere">
    <w:name w:val="Corpo del testo Carattere"/>
  </w:style>
  <w:style w:type="character" w:customStyle="1" w:styleId="Corpodeltesto2Carattere">
    <w:name w:val="Corpo del testo 2 Carattere"/>
    <w:rPr>
      <w:rFonts w:ascii="Courier New" w:eastAsia="Courier New" w:hAnsi="Courier New" w:cs="Courier New"/>
    </w:rPr>
  </w:style>
  <w:style w:type="character" w:customStyle="1" w:styleId="TitoloCarattere">
    <w:name w:val="Titolo Carattere"/>
    <w:rPr>
      <w:b/>
      <w:u w:val="single"/>
    </w:rPr>
  </w:style>
  <w:style w:type="character" w:customStyle="1" w:styleId="Titolo9Carattere">
    <w:name w:val="Titolo 9 Carattere"/>
    <w:rPr>
      <w:b/>
      <w:bCs/>
      <w:spacing w:val="20"/>
      <w:sz w:val="28"/>
      <w:u w:val="single"/>
    </w:rPr>
  </w:style>
  <w:style w:type="character" w:customStyle="1" w:styleId="Titolo8Carattere">
    <w:name w:val="Titolo 8 Carattere"/>
    <w:rPr>
      <w:u w:val="single"/>
    </w:rPr>
  </w:style>
  <w:style w:type="character" w:customStyle="1" w:styleId="Titolo7Carattere">
    <w:name w:val="Titolo 7 Carattere"/>
  </w:style>
  <w:style w:type="character" w:customStyle="1" w:styleId="Titolo6Carattere">
    <w:name w:val="Titolo 6 Carattere"/>
    <w:rPr>
      <w:sz w:val="28"/>
    </w:rPr>
  </w:style>
  <w:style w:type="character" w:customStyle="1" w:styleId="Titolo5Carattere">
    <w:name w:val="Titolo 5 Carattere"/>
  </w:style>
  <w:style w:type="character" w:customStyle="1" w:styleId="Titolo4Carattere">
    <w:name w:val="Titolo 4 Carattere"/>
    <w:rPr>
      <w:b/>
      <w:u w:val="single"/>
    </w:rPr>
  </w:style>
  <w:style w:type="character" w:customStyle="1" w:styleId="Titolo3Carattere">
    <w:name w:val="Titolo 3 Carattere"/>
    <w:rPr>
      <w:b/>
    </w:rPr>
  </w:style>
  <w:style w:type="character" w:customStyle="1" w:styleId="Titolo2Carattere">
    <w:name w:val="Titolo 2 Carattere"/>
    <w:rPr>
      <w:b/>
      <w:u w:val="single"/>
    </w:rPr>
  </w:style>
  <w:style w:type="character" w:customStyle="1" w:styleId="Titolo1Carattere">
    <w:name w:val="Titolo 1 Carattere"/>
    <w:rPr>
      <w:b/>
      <w:u w:val="single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3z0">
    <w:name w:val="WW8Num23z0"/>
    <w:rPr>
      <w:rFonts w:ascii="Arial" w:eastAsia="Arial" w:hAnsi="Arial" w:cs="Arial"/>
      <w:b/>
      <w:i w:val="0"/>
      <w:outline w:val="0"/>
      <w:color w:val="000000"/>
      <w:sz w:val="20"/>
      <w:szCs w:val="20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0">
    <w:name w:val="WW8Num21z0"/>
    <w:rPr>
      <w:rFonts w:ascii="Arial" w:eastAsia="Times New Roman" w:hAnsi="Arial" w:cs="Arial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0">
    <w:name w:val="WW8Num20z0"/>
    <w:rPr>
      <w:rFonts w:ascii="Arial" w:eastAsia="SimSun" w:hAnsi="Arial" w:cs="Arial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ascii="Arial" w:eastAsia="Times New Roman" w:hAnsi="Arial" w:cs="Aria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0">
    <w:name w:val="WW8Num17z0"/>
    <w:rPr>
      <w:rFonts w:ascii="Arial" w:eastAsia="Times New Roman" w:hAnsi="Arial" w:cs="Arial"/>
      <w:color w:val="000000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0">
    <w:name w:val="WW8Num15z0"/>
    <w:rPr>
      <w:rFonts w:ascii="Arial" w:eastAsia="Arial" w:hAnsi="Arial" w:cs="Aria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0">
    <w:name w:val="WW8Num14z0"/>
    <w:rPr>
      <w:rFonts w:ascii="Arial" w:eastAsia="Times New Roman" w:hAnsi="Arial" w:cs="Arial"/>
    </w:rPr>
  </w:style>
  <w:style w:type="character" w:customStyle="1" w:styleId="WW8Num13z0">
    <w:name w:val="WW8Num13z0"/>
    <w:rPr>
      <w:b w:val="0"/>
    </w:rPr>
  </w:style>
  <w:style w:type="character" w:customStyle="1" w:styleId="WW8Num12z2">
    <w:name w:val="WW8Num12z2"/>
    <w:rPr>
      <w:b/>
    </w:rPr>
  </w:style>
  <w:style w:type="character" w:customStyle="1" w:styleId="WW8Num12z1">
    <w:name w:val="WW8Num12z1"/>
    <w:rPr>
      <w:b/>
      <w:i/>
    </w:rPr>
  </w:style>
  <w:style w:type="character" w:customStyle="1" w:styleId="WW8Num11z0">
    <w:name w:val="WW8Num11z0"/>
    <w:rPr>
      <w:rFonts w:ascii="Arial" w:eastAsia="Arial" w:hAnsi="Arial" w:cs="Arial"/>
      <w:b/>
      <w:i w:val="0"/>
      <w:outline w:val="0"/>
      <w:color w:val="000000"/>
      <w:sz w:val="20"/>
      <w:szCs w:val="20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8z0">
    <w:name w:val="WW8Num8z0"/>
    <w:rPr>
      <w:rFonts w:ascii="Arial" w:eastAsia="Times New Roman" w:hAnsi="Arial" w:cs="Aria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0">
    <w:name w:val="WW8Num7z0"/>
    <w:rPr>
      <w:b/>
    </w:rPr>
  </w:style>
  <w:style w:type="character" w:customStyle="1" w:styleId="WW8Num5z1">
    <w:name w:val="WW8Num5z1"/>
    <w:rPr>
      <w:b/>
      <w:i/>
    </w:rPr>
  </w:style>
  <w:style w:type="character" w:customStyle="1" w:styleId="WW8Num5z0">
    <w:name w:val="WW8Num5z0"/>
    <w:rPr>
      <w:b/>
    </w:rPr>
  </w:style>
  <w:style w:type="character" w:customStyle="1" w:styleId="WW8Num4z8">
    <w:name w:val="WW8Num4z8"/>
  </w:style>
  <w:style w:type="character" w:customStyle="1" w:styleId="WW8Num4z7">
    <w:name w:val="WW8Num4z7"/>
  </w:style>
  <w:style w:type="character" w:customStyle="1" w:styleId="WW8Num4z6">
    <w:name w:val="WW8Num4z6"/>
  </w:style>
  <w:style w:type="character" w:customStyle="1" w:styleId="WW8Num4z5">
    <w:name w:val="WW8Num4z5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numbering" w:customStyle="1" w:styleId="Outline">
    <w:name w:val="Outline"/>
    <w:basedOn w:val="Nessunelenco"/>
    <w:pPr>
      <w:numPr>
        <w:numId w:val="2"/>
      </w:numPr>
    </w:pPr>
  </w:style>
  <w:style w:type="numbering" w:customStyle="1" w:styleId="WW8Num1">
    <w:name w:val="WW8Num1"/>
    <w:basedOn w:val="Nessunelenco"/>
    <w:pPr>
      <w:numPr>
        <w:numId w:val="3"/>
      </w:numPr>
    </w:pPr>
  </w:style>
  <w:style w:type="numbering" w:customStyle="1" w:styleId="WWNum1">
    <w:name w:val="WWNum1"/>
    <w:basedOn w:val="Nessunelenco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80182481F2543A0031E2119B02AF5" ma:contentTypeVersion="14" ma:contentTypeDescription="Create a new document." ma:contentTypeScope="" ma:versionID="a33cadd77f6fe1793ac3d8eac0cd7ff1">
  <xsd:schema xmlns:xsd="http://www.w3.org/2001/XMLSchema" xmlns:xs="http://www.w3.org/2001/XMLSchema" xmlns:p="http://schemas.microsoft.com/office/2006/metadata/properties" xmlns:ns2="0dd20937-ab7b-4adf-9642-b2a62fbaca92" xmlns:ns3="29b6a42b-9a7d-46f7-b433-fe58d33ae50c" targetNamespace="http://schemas.microsoft.com/office/2006/metadata/properties" ma:root="true" ma:fieldsID="e3012e2c74740d32f7094a52e1ec9efe" ns2:_="" ns3:_="">
    <xsd:import namespace="0dd20937-ab7b-4adf-9642-b2a62fbaca92"/>
    <xsd:import namespace="29b6a42b-9a7d-46f7-b433-fe58d33ae5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ta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20937-ab7b-4adf-9642-b2a62fbac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5f44052-867b-4fe3-b228-7f758e2525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ag" ma:index="21" nillable="true" ma:displayName="tag" ma:format="Dropdown" ma:list="UserInfo" ma:SharePointGroup="0" ma:internalName="ta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a42b-9a7d-46f7-b433-fe58d33ae50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075377f-8455-4391-8f62-1175d5910387}" ma:internalName="TaxCatchAll" ma:showField="CatchAllData" ma:web="29b6a42b-9a7d-46f7-b433-fe58d33ae5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20937-ab7b-4adf-9642-b2a62fbaca92">
      <Terms xmlns="http://schemas.microsoft.com/office/infopath/2007/PartnerControls"/>
    </lcf76f155ced4ddcb4097134ff3c332f>
    <tag xmlns="0dd20937-ab7b-4adf-9642-b2a62fbaca92">
      <UserInfo>
        <DisplayName/>
        <AccountId xsi:nil="true"/>
        <AccountType/>
      </UserInfo>
    </tag>
    <TaxCatchAll xmlns="29b6a42b-9a7d-46f7-b433-fe58d33ae50c" xsi:nil="true"/>
  </documentManagement>
</p:properties>
</file>

<file path=customXml/itemProps1.xml><?xml version="1.0" encoding="utf-8"?>
<ds:datastoreItem xmlns:ds="http://schemas.openxmlformats.org/officeDocument/2006/customXml" ds:itemID="{982D0B2F-1472-4F4D-83F1-4CD977336B04}"/>
</file>

<file path=customXml/itemProps2.xml><?xml version="1.0" encoding="utf-8"?>
<ds:datastoreItem xmlns:ds="http://schemas.openxmlformats.org/officeDocument/2006/customXml" ds:itemID="{06DC2C9A-4772-4397-B9D0-A158ED3B0137}"/>
</file>

<file path=customXml/itemProps3.xml><?xml version="1.0" encoding="utf-8"?>
<ds:datastoreItem xmlns:ds="http://schemas.openxmlformats.org/officeDocument/2006/customXml" ds:itemID="{8A358C78-39A4-4F5A-9D61-DD676A4AD1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AI FINI DELL’ EVENTUALE ACCESSO AGLI ATTI</dc:title>
  <dc:creator>maria_pia.nepi</dc:creator>
  <cp:lastModifiedBy>Silvia Pesavento</cp:lastModifiedBy>
  <cp:revision>3</cp:revision>
  <dcterms:created xsi:type="dcterms:W3CDTF">2026-07-17T09:29:00Z</dcterms:created>
  <dcterms:modified xsi:type="dcterms:W3CDTF">2026-07-17T09:29:00Z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0x0101004D680182481F2543A0031E2119B02AF5</vt:lpwstr>
  </property>
</Properties>
</file>